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C1B6D" w14:textId="1C5EDA0B" w:rsidR="00197564" w:rsidRPr="00197564" w:rsidRDefault="00197564" w:rsidP="001975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 xml:space="preserve">DRIGBE ZATTA FABRICE </w:t>
      </w:r>
    </w:p>
    <w:p w14:paraId="0EAE62D7" w14:textId="77777777" w:rsidR="00197564" w:rsidRDefault="00197564" w:rsidP="00197564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lang w:eastAsia="fr-CI"/>
          <w14:ligatures w14:val="none"/>
        </w:rPr>
      </w:pPr>
      <w:r w:rsidRPr="00197564">
        <w:rPr>
          <w:rFonts w:ascii="Times New Roman" w:eastAsia="Times New Roman" w:hAnsi="Times New Roman" w:cs="Times New Roman"/>
          <w:b/>
          <w:bCs/>
          <w:kern w:val="0"/>
          <w:lang w:eastAsia="fr-CI"/>
          <w14:ligatures w14:val="none"/>
        </w:rPr>
        <w:t>Comptable / Gestionnaire Administratif</w:t>
      </w:r>
      <w:r w:rsidRPr="00197564">
        <w:rPr>
          <w:rFonts w:ascii="Times New Roman" w:eastAsia="Times New Roman" w:hAnsi="Times New Roman" w:cs="Times New Roman"/>
          <w:kern w:val="0"/>
          <w:lang w:eastAsia="fr-CI"/>
          <w14:ligatures w14:val="none"/>
        </w:rPr>
        <w:t xml:space="preserve"> </w:t>
      </w:r>
      <w:r>
        <w:rPr>
          <w:rFonts w:ascii="Segoe UI Emoji" w:eastAsia="Times New Roman" w:hAnsi="Segoe UI Emoji" w:cs="Segoe UI Emoji"/>
          <w:kern w:val="0"/>
          <w:lang w:eastAsia="fr-CI"/>
          <w14:ligatures w14:val="none"/>
        </w:rPr>
        <w:t xml:space="preserve"> </w:t>
      </w:r>
    </w:p>
    <w:p w14:paraId="50E967B3" w14:textId="48CC11F7" w:rsidR="00197564" w:rsidRPr="00352FCA" w:rsidRDefault="00197564" w:rsidP="00352F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  <w:t>Abidjan</w:t>
      </w:r>
      <w:r w:rsidRPr="00197564"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  <w:t>, Côte d'Ivoire</w:t>
      </w:r>
    </w:p>
    <w:p w14:paraId="54A62F95" w14:textId="60B7ED06" w:rsidR="00352FCA" w:rsidRPr="00352FCA" w:rsidRDefault="00352FCA" w:rsidP="00352FC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  <w:t>zattafabrice502@gmail.com</w:t>
      </w:r>
    </w:p>
    <w:p w14:paraId="587B4D11" w14:textId="421DEA2B" w:rsidR="00197564" w:rsidRPr="00197564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  <w:t xml:space="preserve">                                                                                                               </w:t>
      </w:r>
      <w:r w:rsidR="00197564" w:rsidRPr="00352FCA">
        <w:rPr>
          <w:rFonts w:ascii="Times New Roman" w:eastAsia="Times New Roman" w:hAnsi="Times New Roman" w:cs="Times New Roman"/>
          <w:kern w:val="0"/>
          <w:sz w:val="26"/>
          <w:szCs w:val="26"/>
          <w:lang w:eastAsia="fr-CI"/>
          <w14:ligatures w14:val="none"/>
        </w:rPr>
        <w:t>0747830972</w:t>
      </w:r>
    </w:p>
    <w:p w14:paraId="2F273661" w14:textId="77777777" w:rsidR="00352FCA" w:rsidRPr="00352FCA" w:rsidRDefault="00352FCA" w:rsidP="00444B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PROFIL PROFESSIONNEL</w:t>
      </w:r>
    </w:p>
    <w:p w14:paraId="0E5E0307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Comptable rigoureux et polyvalent, justifiant de plus de 4 ans d'expérience cumulée en gestion financière, transit et administration. Actuellement en poste au sein du groupe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Imprimerie Abidjan Sud / Sud Éditions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, je maîtrise l'intégralité du cycle comptable, de la saisie à la préparation des états financiers. Doté d'une excellente culture industrielle et logistique (SAPH, SIFCA, CIE), je combine expertise technique sur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SAGE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et aisance relationnelle de haut niveau.</w:t>
      </w:r>
    </w:p>
    <w:p w14:paraId="47A6EA93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lang w:eastAsia="fr-CI"/>
          <w14:ligatures w14:val="none"/>
        </w:rPr>
        <w:pict w14:anchorId="4CD4D404">
          <v:rect id="_x0000_i1038" style="width:0;height:1.5pt" o:hralign="center" o:hrstd="t" o:hr="t" fillcolor="#a0a0a0" stroked="f"/>
        </w:pict>
      </w:r>
    </w:p>
    <w:p w14:paraId="6981EABB" w14:textId="77777777" w:rsidR="00352FCA" w:rsidRPr="00352FCA" w:rsidRDefault="00352FCA" w:rsidP="00444B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COMPÉTENCES CLÉS</w:t>
      </w:r>
    </w:p>
    <w:p w14:paraId="38170643" w14:textId="77777777" w:rsidR="00352FCA" w:rsidRPr="00352FCA" w:rsidRDefault="00352FCA" w:rsidP="00444B5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Comptabilité Générale &amp; Analytique :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Tenue de la comptabilité, gestion des fournisseurs et clients, rapprochements bancaires, suivi de trésorerie et déclarations fiscales.</w:t>
      </w:r>
    </w:p>
    <w:p w14:paraId="5D287016" w14:textId="0B38CE51" w:rsidR="00352FCA" w:rsidRPr="00352FCA" w:rsidRDefault="00352FCA" w:rsidP="00444B5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Expertise Logicielle :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Maîtrise avancée de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SAGE Comptabilité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,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F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acture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N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ormalisée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E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lectronique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, </w:t>
      </w: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Excel (Expert)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et Word.</w:t>
      </w:r>
    </w:p>
    <w:p w14:paraId="7360E736" w14:textId="77777777" w:rsidR="00352FCA" w:rsidRPr="00352FCA" w:rsidRDefault="00352FCA" w:rsidP="00444B5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Communication :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Élocution soutenue, rédaction de rapports professionnels et gestion de la relation client/partenaire.</w:t>
      </w:r>
    </w:p>
    <w:p w14:paraId="6793000C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lang w:eastAsia="fr-CI"/>
          <w14:ligatures w14:val="none"/>
        </w:rPr>
        <w:pict w14:anchorId="1BD689BB">
          <v:rect id="_x0000_i1039" style="width:0;height:1.5pt" o:hralign="center" o:hrstd="t" o:hr="t" fillcolor="#a0a0a0" stroked="f"/>
        </w:pict>
      </w:r>
    </w:p>
    <w:p w14:paraId="0D75A8E6" w14:textId="77777777" w:rsidR="00352FCA" w:rsidRPr="00352FCA" w:rsidRDefault="00352FCA" w:rsidP="00444B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PARCOURS PROFESSIONNEL</w:t>
      </w:r>
    </w:p>
    <w:p w14:paraId="75DD3F8A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Comptable | Imprimerie Abidjan Sud / Sud Éditions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</w:t>
      </w:r>
      <w:r w:rsidRPr="00352F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I"/>
          <w14:ligatures w14:val="none"/>
        </w:rPr>
        <w:t>Janvier 2024 – Présent (2 ans)</w:t>
      </w:r>
    </w:p>
    <w:p w14:paraId="43DB95FB" w14:textId="77777777" w:rsidR="00352FCA" w:rsidRPr="00352FCA" w:rsidRDefault="00352FCA" w:rsidP="00444B5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Gestion autonome de la comptabilité générale et suivi des budgets d'édition.</w:t>
      </w:r>
    </w:p>
    <w:p w14:paraId="5A1599F8" w14:textId="77777777" w:rsidR="00352FCA" w:rsidRPr="00352FCA" w:rsidRDefault="00352FCA" w:rsidP="00444B5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Analyse des coûts de production et facturation client.</w:t>
      </w:r>
    </w:p>
    <w:p w14:paraId="09C0AC7E" w14:textId="77777777" w:rsidR="00352FCA" w:rsidRPr="00352FCA" w:rsidRDefault="00352FCA" w:rsidP="00444B5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Établissement des états de rapprochement et suivi des flux de trésorerie.</w:t>
      </w:r>
    </w:p>
    <w:p w14:paraId="3FA618BE" w14:textId="77777777" w:rsidR="00352FCA" w:rsidRPr="00352FCA" w:rsidRDefault="00352FCA" w:rsidP="00444B5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Collaboration étroite avec la direction pour l'optimisation des charges.</w:t>
      </w:r>
    </w:p>
    <w:p w14:paraId="621008FD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Agent de Transit | Société Christ Règne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(Sous-traitant SAPH / Groupe SIFCA) </w:t>
      </w:r>
      <w:r w:rsidRPr="00352F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I"/>
          <w14:ligatures w14:val="none"/>
        </w:rPr>
        <w:t>2021 – 2023 (2 ans)</w:t>
      </w:r>
    </w:p>
    <w:p w14:paraId="1C35B531" w14:textId="77777777" w:rsidR="00352FCA" w:rsidRPr="00352FCA" w:rsidRDefault="00352FCA" w:rsidP="00444B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Coordination logistique et administrative pour des partenaires industriels de premier plan.</w:t>
      </w:r>
    </w:p>
    <w:p w14:paraId="5374E620" w14:textId="77777777" w:rsidR="00352FCA" w:rsidRPr="00352FCA" w:rsidRDefault="00352FCA" w:rsidP="00444B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Gestion des liasses documentaires et interface avec les douanes.</w:t>
      </w:r>
    </w:p>
    <w:p w14:paraId="46AD44D9" w14:textId="77777777" w:rsidR="00352FCA" w:rsidRPr="00352FCA" w:rsidRDefault="00352FCA" w:rsidP="00444B5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Suivi rigoureux de la facturation liée aux opérations de transit.</w:t>
      </w:r>
    </w:p>
    <w:p w14:paraId="00370FE7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Stagiaire Comptable | Compagnie Ivoirienne d’Électricité (CIE)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</w:t>
      </w:r>
      <w:r w:rsidRPr="00352F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I"/>
          <w14:ligatures w14:val="none"/>
        </w:rPr>
        <w:t>2012</w:t>
      </w:r>
    </w:p>
    <w:p w14:paraId="5B69C6F1" w14:textId="77777777" w:rsidR="00352FCA" w:rsidRPr="00352FCA" w:rsidRDefault="00352FCA" w:rsidP="00444B5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>Apprentissage des procédures comptables au sein d'une grande entreprise nationale.</w:t>
      </w:r>
    </w:p>
    <w:p w14:paraId="57936FD8" w14:textId="28EE1859" w:rsidR="00352FCA" w:rsidRPr="00352FCA" w:rsidRDefault="00352FCA" w:rsidP="00444B5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lastRenderedPageBreak/>
        <w:t>Saisie comptable et archivage des pièces justificatives.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pict w14:anchorId="106E811C">
          <v:rect id="_x0000_i1040" style="width:0;height:1.5pt" o:hralign="center" o:hrstd="t" o:hr="t" fillcolor="#a0a0a0" stroked="f"/>
        </w:pict>
      </w:r>
    </w:p>
    <w:p w14:paraId="4E3687A3" w14:textId="77777777" w:rsidR="00352FCA" w:rsidRPr="00352FCA" w:rsidRDefault="00352FCA" w:rsidP="00444B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FORMATION ACADÉMIQUE</w:t>
      </w:r>
    </w:p>
    <w:p w14:paraId="1CFE4DB6" w14:textId="77777777" w:rsidR="00352FCA" w:rsidRPr="00352FCA" w:rsidRDefault="00352FCA" w:rsidP="00444B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BTS (Brevet de Technicien Supérieur)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en Finance Comptabilité et Gestion d’Entreprise.</w:t>
      </w:r>
    </w:p>
    <w:p w14:paraId="62F7FC42" w14:textId="77777777" w:rsidR="00352FCA" w:rsidRPr="00352FCA" w:rsidRDefault="00352FCA" w:rsidP="00444B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BT (Brevet de Technicien)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en Finance Comptabilité.</w:t>
      </w:r>
    </w:p>
    <w:p w14:paraId="5E955235" w14:textId="77777777" w:rsidR="00352FCA" w:rsidRPr="00352FCA" w:rsidRDefault="00352FCA" w:rsidP="00444B5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CAP Mécanique Usinage Montage.</w:t>
      </w:r>
    </w:p>
    <w:p w14:paraId="217F9A1E" w14:textId="77777777" w:rsidR="00352FCA" w:rsidRPr="00352FCA" w:rsidRDefault="00352FCA" w:rsidP="00444B5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pict w14:anchorId="7A5BCF28">
          <v:rect id="_x0000_i1041" style="width:0;height:1.5pt" o:hralign="center" o:hrstd="t" o:hr="t" fillcolor="#a0a0a0" stroked="f"/>
        </w:pict>
      </w:r>
    </w:p>
    <w:p w14:paraId="374822BA" w14:textId="77777777" w:rsidR="00352FCA" w:rsidRPr="00352FCA" w:rsidRDefault="00352FCA" w:rsidP="00444B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I"/>
          <w14:ligatures w14:val="none"/>
        </w:rPr>
        <w:t>ATOUTS PERSONNELS</w:t>
      </w:r>
    </w:p>
    <w:p w14:paraId="65690B64" w14:textId="77777777" w:rsidR="00352FCA" w:rsidRPr="00352FCA" w:rsidRDefault="00352FCA" w:rsidP="00444B5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Organisation :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Méthodique dans le traitement des dossiers volumineux.</w:t>
      </w:r>
    </w:p>
    <w:p w14:paraId="09E6E2A8" w14:textId="77777777" w:rsidR="00352FCA" w:rsidRPr="00352FCA" w:rsidRDefault="00352FCA" w:rsidP="00444B5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Polyvalence :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Capacité à naviguer entre la comptabilité pure, le transit et les aspects techniques.</w:t>
      </w:r>
    </w:p>
    <w:p w14:paraId="79920D03" w14:textId="77777777" w:rsidR="00352FCA" w:rsidRPr="00352FCA" w:rsidRDefault="00352FCA" w:rsidP="00444B5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</w:pPr>
      <w:r w:rsidRPr="00352F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I"/>
          <w14:ligatures w14:val="none"/>
        </w:rPr>
        <w:t>Savoir-être :</w:t>
      </w:r>
      <w:r w:rsidRPr="00352FCA">
        <w:rPr>
          <w:rFonts w:ascii="Times New Roman" w:eastAsia="Times New Roman" w:hAnsi="Times New Roman" w:cs="Times New Roman"/>
          <w:kern w:val="0"/>
          <w:sz w:val="28"/>
          <w:szCs w:val="28"/>
          <w:lang w:eastAsia="fr-CI"/>
          <w14:ligatures w14:val="none"/>
        </w:rPr>
        <w:t xml:space="preserve"> Langage soutenu, courtoisie et grand sens de la confidentialité.</w:t>
      </w:r>
    </w:p>
    <w:p w14:paraId="6430A4FA" w14:textId="77777777" w:rsidR="00197564" w:rsidRDefault="00197564" w:rsidP="00444B51">
      <w:pPr>
        <w:spacing w:after="0" w:line="240" w:lineRule="auto"/>
        <w:outlineLvl w:val="2"/>
      </w:pPr>
    </w:p>
    <w:sectPr w:rsidR="00197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33C"/>
    <w:multiLevelType w:val="multilevel"/>
    <w:tmpl w:val="10C6032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E4022"/>
    <w:multiLevelType w:val="multilevel"/>
    <w:tmpl w:val="537C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B1AAE"/>
    <w:multiLevelType w:val="multilevel"/>
    <w:tmpl w:val="591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E1E5B"/>
    <w:multiLevelType w:val="multilevel"/>
    <w:tmpl w:val="8F7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81031"/>
    <w:multiLevelType w:val="multilevel"/>
    <w:tmpl w:val="9904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F481C"/>
    <w:multiLevelType w:val="multilevel"/>
    <w:tmpl w:val="5DF4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E182F"/>
    <w:multiLevelType w:val="multilevel"/>
    <w:tmpl w:val="F4F0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C71C09"/>
    <w:multiLevelType w:val="multilevel"/>
    <w:tmpl w:val="9B9A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36290B"/>
    <w:multiLevelType w:val="multilevel"/>
    <w:tmpl w:val="A810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120A9"/>
    <w:multiLevelType w:val="multilevel"/>
    <w:tmpl w:val="C53E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C65F41"/>
    <w:multiLevelType w:val="multilevel"/>
    <w:tmpl w:val="10FC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27770">
    <w:abstractNumId w:val="9"/>
  </w:num>
  <w:num w:numId="2" w16cid:durableId="1225799561">
    <w:abstractNumId w:val="1"/>
  </w:num>
  <w:num w:numId="3" w16cid:durableId="470245599">
    <w:abstractNumId w:val="6"/>
  </w:num>
  <w:num w:numId="4" w16cid:durableId="1403454659">
    <w:abstractNumId w:val="4"/>
  </w:num>
  <w:num w:numId="5" w16cid:durableId="1195580844">
    <w:abstractNumId w:val="7"/>
  </w:num>
  <w:num w:numId="6" w16cid:durableId="617877038">
    <w:abstractNumId w:val="0"/>
  </w:num>
  <w:num w:numId="7" w16cid:durableId="588464958">
    <w:abstractNumId w:val="3"/>
  </w:num>
  <w:num w:numId="8" w16cid:durableId="1867597944">
    <w:abstractNumId w:val="10"/>
  </w:num>
  <w:num w:numId="9" w16cid:durableId="1414862929">
    <w:abstractNumId w:val="8"/>
  </w:num>
  <w:num w:numId="10" w16cid:durableId="1274824964">
    <w:abstractNumId w:val="2"/>
  </w:num>
  <w:num w:numId="11" w16cid:durableId="95516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64"/>
    <w:rsid w:val="00197564"/>
    <w:rsid w:val="002B2404"/>
    <w:rsid w:val="00352FCA"/>
    <w:rsid w:val="0044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3134"/>
  <w15:chartTrackingRefBased/>
  <w15:docId w15:val="{FEFBB0BB-110F-4EE4-B955-5B1B2783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7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7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7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7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7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7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7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7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7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7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97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7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756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756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75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75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75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75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7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7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7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97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7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975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75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975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7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756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75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2026-03-02T12:19:00Z</dcterms:created>
  <dcterms:modified xsi:type="dcterms:W3CDTF">2026-03-02T13:21:00Z</dcterms:modified>
</cp:coreProperties>
</file>